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9DEBD" w14:textId="4561AD98" w:rsidR="00D11D7B" w:rsidRPr="00D11D7B" w:rsidRDefault="00D11D7B" w:rsidP="00D11D7B">
      <w:pPr>
        <w:shd w:val="clear" w:color="auto" w:fill="FFFFFF"/>
        <w:spacing w:line="360" w:lineRule="atLeast"/>
        <w:jc w:val="center"/>
        <w:rPr>
          <w:rFonts w:eastAsia="Times New Roman" w:cstheme="minorHAnsi"/>
          <w:b/>
          <w:bCs/>
          <w:color w:val="001D35"/>
          <w:kern w:val="0"/>
          <w:sz w:val="44"/>
          <w:szCs w:val="44"/>
          <w:u w:val="single"/>
          <w:lang w:eastAsia="en-GB"/>
          <w14:ligatures w14:val="none"/>
        </w:rPr>
      </w:pPr>
      <w:r w:rsidRPr="00D11D7B">
        <w:rPr>
          <w:rFonts w:eastAsia="Times New Roman" w:cstheme="minorHAnsi"/>
          <w:b/>
          <w:bCs/>
          <w:color w:val="001D35"/>
          <w:kern w:val="0"/>
          <w:sz w:val="44"/>
          <w:szCs w:val="44"/>
          <w:u w:val="single"/>
          <w:lang w:eastAsia="en-GB"/>
          <w14:ligatures w14:val="none"/>
        </w:rPr>
        <w:t>Prostate Check Appointment</w:t>
      </w:r>
    </w:p>
    <w:p w14:paraId="563A05B0" w14:textId="77777777" w:rsidR="00D11D7B" w:rsidRDefault="00D11D7B" w:rsidP="00D11D7B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</w:pPr>
    </w:p>
    <w:p w14:paraId="4FCC303C" w14:textId="4DCDED34" w:rsidR="00D11D7B" w:rsidRPr="00D11D7B" w:rsidRDefault="00D11D7B" w:rsidP="00D11D7B">
      <w:pPr>
        <w:spacing w:before="100" w:beforeAutospacing="1" w:after="100" w:afterAutospacing="1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 xml:space="preserve">Dear </w:t>
      </w:r>
      <w:r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>Patient</w:t>
      </w: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>,</w:t>
      </w:r>
    </w:p>
    <w:p w14:paraId="67634EC1" w14:textId="77C49C2D" w:rsidR="00D11D7B" w:rsidRDefault="00D11D7B" w:rsidP="00D11D7B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We are writing to inform you about your upcoming appointment with </w:t>
      </w:r>
      <w:r>
        <w:rPr>
          <w:rFonts w:ascii="Times New Roman" w:eastAsia="Times New Roman" w:hAnsi="Times New Roman"/>
          <w:kern w:val="0"/>
          <w:lang w:eastAsia="en-GB"/>
          <w14:ligatures w14:val="none"/>
        </w:rPr>
        <w:t>one of our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 GP</w:t>
      </w:r>
      <w:r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 team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 for a prostate check and </w:t>
      </w:r>
      <w:r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PSA 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blood test. We understand that you may have questions about what to expect during the consultation, as well as any steps to take prior to the </w:t>
      </w:r>
      <w:r>
        <w:rPr>
          <w:rFonts w:ascii="Times New Roman" w:eastAsia="Times New Roman" w:hAnsi="Times New Roman"/>
          <w:kern w:val="0"/>
          <w:lang w:eastAsia="en-GB"/>
          <w14:ligatures w14:val="none"/>
        </w:rPr>
        <w:t>appointment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. Our goal is to ensure that you feel comfortable and informed throughout the process.</w:t>
      </w:r>
    </w:p>
    <w:p w14:paraId="3ACAEBB7" w14:textId="77777777" w:rsidR="00D11D7B" w:rsidRPr="0065297D" w:rsidRDefault="00D11D7B" w:rsidP="00D11D7B">
      <w:pPr>
        <w:jc w:val="both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65297D">
        <w:rPr>
          <w:rFonts w:ascii="Times New Roman" w:eastAsia="Times New Roman" w:hAnsi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What You Should Do Before the Appointment:</w:t>
      </w:r>
    </w:p>
    <w:p w14:paraId="11C69AE1" w14:textId="77777777" w:rsidR="00D11D7B" w:rsidRDefault="00D11D7B" w:rsidP="00D11D7B">
      <w:pPr>
        <w:jc w:val="both"/>
        <w:outlineLvl w:val="2"/>
        <w:rPr>
          <w:rFonts w:eastAsia="Times New Roman"/>
          <w:lang w:eastAsia="en-GB"/>
        </w:rPr>
      </w:pPr>
    </w:p>
    <w:p w14:paraId="24D8CEB4" w14:textId="0D9B16CE" w:rsidR="00D11D7B" w:rsidRDefault="00D11D7B" w:rsidP="00D11D7B">
      <w:pPr>
        <w:jc w:val="both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11D7B">
        <w:rPr>
          <w:rFonts w:eastAsia="Times New Roman"/>
          <w:lang w:eastAsia="en-GB"/>
        </w:rPr>
        <w:t xml:space="preserve">Before </w:t>
      </w:r>
      <w:r>
        <w:rPr>
          <w:rFonts w:eastAsia="Times New Roman"/>
          <w:lang w:eastAsia="en-GB"/>
        </w:rPr>
        <w:t>your appointment</w:t>
      </w:r>
      <w:r w:rsidRPr="00D11D7B">
        <w:rPr>
          <w:rFonts w:eastAsia="Times New Roman"/>
          <w:lang w:eastAsia="en-GB"/>
        </w:rPr>
        <w:t xml:space="preserve">, you should </w:t>
      </w:r>
      <w:r w:rsidRPr="00D11D7B">
        <w:rPr>
          <w:rFonts w:eastAsia="Times New Roman"/>
          <w:b/>
          <w:bCs/>
          <w:lang w:eastAsia="en-GB"/>
        </w:rPr>
        <w:t>avoid</w:t>
      </w:r>
      <w:r w:rsidRPr="00D11D7B">
        <w:rPr>
          <w:rFonts w:eastAsia="Times New Roman"/>
          <w:lang w:eastAsia="en-GB"/>
        </w:rPr>
        <w:t>: </w:t>
      </w:r>
    </w:p>
    <w:p w14:paraId="3ACD4433" w14:textId="122B5E99" w:rsidR="00D11D7B" w:rsidRPr="00D11D7B" w:rsidRDefault="00D11D7B" w:rsidP="00D11D7B">
      <w:pPr>
        <w:pStyle w:val="ListParagraph"/>
        <w:numPr>
          <w:ilvl w:val="0"/>
          <w:numId w:val="11"/>
        </w:numPr>
        <w:jc w:val="both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11D7B">
        <w:rPr>
          <w:rFonts w:eastAsia="Times New Roman"/>
          <w:b/>
          <w:bCs/>
          <w:lang w:eastAsia="en-GB"/>
        </w:rPr>
        <w:t>Sexual activity</w:t>
      </w:r>
    </w:p>
    <w:p w14:paraId="6FBE1E82" w14:textId="77777777" w:rsidR="00D11D7B" w:rsidRPr="00D11D7B" w:rsidRDefault="00D11D7B" w:rsidP="00D11D7B">
      <w:pPr>
        <w:ind w:firstLine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 xml:space="preserve">Refrain from ejaculating or having anal sex for at </w:t>
      </w:r>
      <w:r w:rsidRPr="00D11D7B">
        <w:rPr>
          <w:rFonts w:eastAsia="Times New Roman"/>
          <w:b/>
          <w:bCs/>
          <w:spacing w:val="2"/>
          <w:lang w:eastAsia="en-GB"/>
        </w:rPr>
        <w:t>least 48 hours</w:t>
      </w:r>
      <w:r w:rsidRPr="00D11D7B">
        <w:rPr>
          <w:rFonts w:eastAsia="Times New Roman"/>
          <w:spacing w:val="2"/>
          <w:lang w:eastAsia="en-GB"/>
        </w:rPr>
        <w:t xml:space="preserve"> before the test </w:t>
      </w:r>
    </w:p>
    <w:p w14:paraId="6BA55417" w14:textId="77777777" w:rsidR="00D11D7B" w:rsidRPr="00D11D7B" w:rsidRDefault="00D11D7B" w:rsidP="00D11D7B">
      <w:pPr>
        <w:pStyle w:val="ListParagraph"/>
        <w:numPr>
          <w:ilvl w:val="0"/>
          <w:numId w:val="10"/>
        </w:numPr>
        <w:jc w:val="both"/>
        <w:rPr>
          <w:rFonts w:eastAsia="Times New Roman"/>
          <w:lang w:eastAsia="en-GB"/>
        </w:rPr>
      </w:pPr>
      <w:r w:rsidRPr="00D11D7B">
        <w:rPr>
          <w:rFonts w:eastAsia="Times New Roman"/>
          <w:b/>
          <w:bCs/>
          <w:lang w:eastAsia="en-GB"/>
        </w:rPr>
        <w:t>Vigorous exercise</w:t>
      </w:r>
    </w:p>
    <w:p w14:paraId="4097E1BA" w14:textId="77777777" w:rsidR="00D11D7B" w:rsidRPr="00D11D7B" w:rsidRDefault="00D11D7B" w:rsidP="00D11D7B">
      <w:pPr>
        <w:ind w:left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 xml:space="preserve">Avoid activities like cycling that leave you out of breath for at </w:t>
      </w:r>
      <w:r w:rsidRPr="00D11D7B">
        <w:rPr>
          <w:rFonts w:eastAsia="Times New Roman"/>
          <w:b/>
          <w:bCs/>
          <w:spacing w:val="2"/>
          <w:lang w:eastAsia="en-GB"/>
        </w:rPr>
        <w:t>least 48 hours</w:t>
      </w:r>
      <w:r w:rsidRPr="00D11D7B">
        <w:rPr>
          <w:rFonts w:eastAsia="Times New Roman"/>
          <w:spacing w:val="2"/>
          <w:lang w:eastAsia="en-GB"/>
        </w:rPr>
        <w:t xml:space="preserve"> before the test </w:t>
      </w:r>
    </w:p>
    <w:p w14:paraId="1DBB81A7" w14:textId="77777777" w:rsidR="00D11D7B" w:rsidRPr="00D11D7B" w:rsidRDefault="00D11D7B" w:rsidP="00D11D7B">
      <w:pPr>
        <w:pStyle w:val="ListParagraph"/>
        <w:numPr>
          <w:ilvl w:val="0"/>
          <w:numId w:val="10"/>
        </w:numPr>
        <w:jc w:val="both"/>
        <w:rPr>
          <w:rFonts w:eastAsia="Times New Roman"/>
          <w:lang w:eastAsia="en-GB"/>
        </w:rPr>
      </w:pPr>
      <w:r w:rsidRPr="00D11D7B">
        <w:rPr>
          <w:rFonts w:eastAsia="Times New Roman"/>
          <w:b/>
          <w:bCs/>
          <w:lang w:eastAsia="en-GB"/>
        </w:rPr>
        <w:t>Prostate massage</w:t>
      </w:r>
    </w:p>
    <w:p w14:paraId="3D69986B" w14:textId="77777777" w:rsidR="00D11D7B" w:rsidRPr="00D11D7B" w:rsidRDefault="00D11D7B" w:rsidP="00D11D7B">
      <w:pPr>
        <w:ind w:firstLine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 xml:space="preserve">Avoid a prostate massage for at </w:t>
      </w:r>
      <w:r w:rsidRPr="00D11D7B">
        <w:rPr>
          <w:rFonts w:eastAsia="Times New Roman"/>
          <w:b/>
          <w:bCs/>
          <w:spacing w:val="2"/>
          <w:lang w:eastAsia="en-GB"/>
        </w:rPr>
        <w:t>least 48 hours</w:t>
      </w:r>
      <w:r w:rsidRPr="00D11D7B">
        <w:rPr>
          <w:rFonts w:eastAsia="Times New Roman"/>
          <w:spacing w:val="2"/>
          <w:lang w:eastAsia="en-GB"/>
        </w:rPr>
        <w:t xml:space="preserve"> before the test </w:t>
      </w:r>
    </w:p>
    <w:p w14:paraId="170915EB" w14:textId="41975EA2" w:rsidR="00D11D7B" w:rsidRPr="00D11D7B" w:rsidRDefault="00D11D7B" w:rsidP="00D11D7B">
      <w:pPr>
        <w:pStyle w:val="ListParagraph"/>
        <w:numPr>
          <w:ilvl w:val="0"/>
          <w:numId w:val="10"/>
        </w:numPr>
        <w:jc w:val="both"/>
        <w:rPr>
          <w:rFonts w:eastAsia="Times New Roman"/>
          <w:lang w:eastAsia="en-GB"/>
        </w:rPr>
      </w:pPr>
      <w:r w:rsidRPr="00D11D7B">
        <w:rPr>
          <w:rFonts w:eastAsia="Times New Roman"/>
          <w:b/>
          <w:bCs/>
          <w:lang w:eastAsia="en-GB"/>
        </w:rPr>
        <w:t>Urological interventions</w:t>
      </w:r>
    </w:p>
    <w:p w14:paraId="529A9211" w14:textId="77777777" w:rsidR="00D11D7B" w:rsidRPr="00D11D7B" w:rsidRDefault="00D11D7B" w:rsidP="00D11D7B">
      <w:pPr>
        <w:ind w:firstLine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>Avoid having a prostate biopsy or cystoscopy within the 6 weeks before the test </w:t>
      </w:r>
    </w:p>
    <w:p w14:paraId="0EE26AC6" w14:textId="77777777" w:rsidR="00D11D7B" w:rsidRPr="00D11D7B" w:rsidRDefault="00D11D7B" w:rsidP="00D11D7B">
      <w:pPr>
        <w:pStyle w:val="ListParagraph"/>
        <w:numPr>
          <w:ilvl w:val="0"/>
          <w:numId w:val="10"/>
        </w:numPr>
        <w:jc w:val="both"/>
        <w:rPr>
          <w:rFonts w:eastAsia="Times New Roman"/>
          <w:lang w:eastAsia="en-GB"/>
        </w:rPr>
      </w:pPr>
      <w:r w:rsidRPr="00D11D7B">
        <w:rPr>
          <w:rFonts w:eastAsia="Times New Roman"/>
          <w:b/>
          <w:bCs/>
          <w:lang w:eastAsia="en-GB"/>
        </w:rPr>
        <w:t>Certain medications</w:t>
      </w:r>
    </w:p>
    <w:p w14:paraId="1F26E42E" w14:textId="77777777" w:rsidR="00D11D7B" w:rsidRPr="00D11D7B" w:rsidRDefault="00D11D7B" w:rsidP="00D11D7B">
      <w:pPr>
        <w:ind w:left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>Discuss any medications you take with your doctor, as some may affect your PSA levels. These include: </w:t>
      </w:r>
    </w:p>
    <w:p w14:paraId="320C7FAB" w14:textId="77777777" w:rsidR="00D11D7B" w:rsidRPr="00D11D7B" w:rsidRDefault="00D11D7B" w:rsidP="00D11D7B">
      <w:pPr>
        <w:ind w:left="1440" w:firstLine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>Chemotherapy drugs </w:t>
      </w:r>
    </w:p>
    <w:p w14:paraId="248A9D7D" w14:textId="77777777" w:rsidR="00D11D7B" w:rsidRPr="00D11D7B" w:rsidRDefault="00D11D7B" w:rsidP="00D11D7B">
      <w:pPr>
        <w:ind w:left="1440" w:firstLine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>Statins </w:t>
      </w:r>
    </w:p>
    <w:p w14:paraId="74C87A21" w14:textId="77777777" w:rsidR="00D11D7B" w:rsidRPr="00D11D7B" w:rsidRDefault="00D11D7B" w:rsidP="00D11D7B">
      <w:pPr>
        <w:ind w:left="1440" w:firstLine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>NSAIDS (nonsteroidal anti-inflammatories) </w:t>
      </w:r>
    </w:p>
    <w:p w14:paraId="4A024D42" w14:textId="77777777" w:rsidR="00D11D7B" w:rsidRPr="00D11D7B" w:rsidRDefault="00D11D7B" w:rsidP="00D11D7B">
      <w:pPr>
        <w:ind w:left="1440" w:firstLine="72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>Urinary health medications </w:t>
      </w:r>
    </w:p>
    <w:p w14:paraId="64F5226B" w14:textId="310E965A" w:rsidR="00D11D7B" w:rsidRDefault="00D11D7B" w:rsidP="00D11D7B">
      <w:pPr>
        <w:ind w:left="2160"/>
        <w:jc w:val="both"/>
        <w:rPr>
          <w:rFonts w:eastAsia="Times New Roman"/>
          <w:spacing w:val="2"/>
          <w:lang w:eastAsia="en-GB"/>
        </w:rPr>
      </w:pPr>
      <w:r w:rsidRPr="00D11D7B">
        <w:rPr>
          <w:rFonts w:eastAsia="Times New Roman"/>
          <w:spacing w:val="2"/>
          <w:lang w:eastAsia="en-GB"/>
        </w:rPr>
        <w:t>Supplements like carnitine, fenugreek, pomegranate, saw palmetto, the herb PC-SPES, lycopene, and phytoestrogens </w:t>
      </w:r>
    </w:p>
    <w:p w14:paraId="104F8318" w14:textId="0DAFEC2B" w:rsidR="0065297D" w:rsidRDefault="0065297D" w:rsidP="0065297D">
      <w:pPr>
        <w:pStyle w:val="ListParagraph"/>
        <w:numPr>
          <w:ilvl w:val="0"/>
          <w:numId w:val="10"/>
        </w:numPr>
        <w:jc w:val="both"/>
        <w:rPr>
          <w:rFonts w:eastAsia="Times New Roman"/>
          <w:b/>
          <w:bCs/>
          <w:spacing w:val="2"/>
          <w:lang w:eastAsia="en-GB"/>
        </w:rPr>
      </w:pPr>
      <w:r w:rsidRPr="0065297D">
        <w:rPr>
          <w:rFonts w:eastAsia="Times New Roman"/>
          <w:b/>
          <w:bCs/>
          <w:spacing w:val="2"/>
          <w:lang w:eastAsia="en-GB"/>
        </w:rPr>
        <w:t>Recent urinary tract infection</w:t>
      </w:r>
      <w:r>
        <w:rPr>
          <w:rFonts w:eastAsia="Times New Roman"/>
          <w:b/>
          <w:bCs/>
          <w:spacing w:val="2"/>
          <w:lang w:eastAsia="en-GB"/>
        </w:rPr>
        <w:t xml:space="preserve"> or prostatitis</w:t>
      </w:r>
    </w:p>
    <w:p w14:paraId="51C6D6CC" w14:textId="56F0C7A4" w:rsidR="00D11D7B" w:rsidRDefault="0065297D" w:rsidP="0065297D">
      <w:pPr>
        <w:ind w:left="720"/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You must wait 6 weeks after a urinary tract infection or prostatitis before PSA testing as this can cause </w:t>
      </w:r>
      <w:r w:rsidR="00487BAE">
        <w:rPr>
          <w:rFonts w:eastAsia="Times New Roman"/>
          <w:lang w:eastAsia="en-GB"/>
        </w:rPr>
        <w:t xml:space="preserve">false </w:t>
      </w:r>
      <w:r>
        <w:rPr>
          <w:rFonts w:eastAsia="Times New Roman"/>
          <w:lang w:eastAsia="en-GB"/>
        </w:rPr>
        <w:t>elevated readings</w:t>
      </w:r>
    </w:p>
    <w:p w14:paraId="7CCE0E87" w14:textId="77777777" w:rsidR="0065297D" w:rsidRPr="00D11D7B" w:rsidRDefault="0065297D" w:rsidP="0065297D">
      <w:pPr>
        <w:ind w:left="720"/>
        <w:jc w:val="both"/>
        <w:rPr>
          <w:rFonts w:eastAsia="Times New Roman"/>
          <w:lang w:eastAsia="en-GB"/>
        </w:rPr>
      </w:pPr>
    </w:p>
    <w:p w14:paraId="67D11D99" w14:textId="77777777" w:rsidR="00D11D7B" w:rsidRPr="0065297D" w:rsidRDefault="00D11D7B" w:rsidP="00D11D7B">
      <w:pPr>
        <w:jc w:val="both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65297D">
        <w:rPr>
          <w:rFonts w:ascii="Times New Roman" w:eastAsia="Times New Roman" w:hAnsi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What to Expect During Your Consultation:</w:t>
      </w:r>
    </w:p>
    <w:p w14:paraId="19EBFECF" w14:textId="77777777" w:rsid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</w:p>
    <w:p w14:paraId="5C696E77" w14:textId="542B3DBB" w:rsidR="00D11D7B" w:rsidRP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During your consultation, the GP will:</w:t>
      </w:r>
    </w:p>
    <w:p w14:paraId="7BACD310" w14:textId="269CFAD4" w:rsidR="00D11D7B" w:rsidRPr="00D11D7B" w:rsidRDefault="00D11D7B" w:rsidP="00D11D7B">
      <w:pPr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>Review Your Medical History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: You may be asked about your symptoms, family history, and any relevant medical conditions. Please provide as much detail as possible.</w:t>
      </w:r>
    </w:p>
    <w:p w14:paraId="05D9103B" w14:textId="733DE765" w:rsidR="00D11D7B" w:rsidRPr="00D11D7B" w:rsidRDefault="00D11D7B" w:rsidP="00D11D7B">
      <w:pPr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>Blood Test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: You will be asked to have a blood test to check for prostate-specific antigen (PSA) levels. This is a routine test that helps assess prostate health. The blood sample will be taken from your arm and typically takes only a few minutes.</w:t>
      </w:r>
    </w:p>
    <w:p w14:paraId="7DC44BD3" w14:textId="16E3C812" w:rsidR="00D11D7B" w:rsidRDefault="00D11D7B" w:rsidP="00D11D7B">
      <w:pPr>
        <w:numPr>
          <w:ilvl w:val="0"/>
          <w:numId w:val="7"/>
        </w:numPr>
        <w:spacing w:before="240" w:after="240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lastRenderedPageBreak/>
        <w:t>Prostate Check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: The GP may perform a physical examination called a Digital Rectal Examination (DRE) to assess the size and condition of the prostate. This is typically a quick procedure, although it may be slightly uncomfortable. The GP will explain the process before starting and will ensure your privacy and dignity are maintained throughout.</w:t>
      </w:r>
    </w:p>
    <w:p w14:paraId="1765BD4E" w14:textId="351C15BB" w:rsidR="0065297D" w:rsidRPr="0065297D" w:rsidRDefault="0065297D" w:rsidP="0065297D">
      <w:pPr>
        <w:spacing w:before="240" w:after="240"/>
        <w:ind w:left="720"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  <w:lang w:eastAsia="en-GB"/>
          <w14:ligatures w14:val="none"/>
        </w:rPr>
      </w:pPr>
      <w:r w:rsidRPr="0065297D">
        <w:rPr>
          <w:rFonts w:ascii="Times New Roman" w:eastAsia="Times New Roman" w:hAnsi="Times New Roman"/>
          <w:b/>
          <w:bCs/>
          <w:kern w:val="0"/>
          <w:sz w:val="26"/>
          <w:szCs w:val="26"/>
          <w:lang w:eastAsia="en-GB"/>
          <w14:ligatures w14:val="none"/>
        </w:rPr>
        <w:t xml:space="preserve">The reason a DRE is part of the check is that </w:t>
      </w:r>
      <w:r w:rsidRPr="0065297D">
        <w:rPr>
          <w:b/>
          <w:bCs/>
          <w:sz w:val="26"/>
          <w:szCs w:val="26"/>
        </w:rPr>
        <w:t>there are concerns about a PSA test’s real ability to detect prostate cancer. About 3 out of 4 men with high PSA will not have cancer and about 1 in 7 prostate cancers can be missed.</w:t>
      </w:r>
    </w:p>
    <w:p w14:paraId="21411E7A" w14:textId="430B0B12" w:rsidR="00D11D7B" w:rsidRPr="0065297D" w:rsidRDefault="00D11D7B" w:rsidP="00D11D7B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65297D">
        <w:rPr>
          <w:rFonts w:ascii="Times New Roman" w:eastAsia="Times New Roman" w:hAnsi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After the Consultation:</w:t>
      </w:r>
    </w:p>
    <w:p w14:paraId="5A3AF966" w14:textId="61EB3487" w:rsidR="00D11D7B" w:rsidRPr="00D11D7B" w:rsidRDefault="00D11D7B" w:rsidP="00D11D7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>Results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: </w:t>
      </w:r>
      <w:r w:rsidR="00487BAE">
        <w:rPr>
          <w:rFonts w:ascii="Times New Roman" w:eastAsia="Times New Roman" w:hAnsi="Times New Roman"/>
          <w:kern w:val="0"/>
          <w:lang w:eastAsia="en-GB"/>
          <w14:ligatures w14:val="none"/>
        </w:rPr>
        <w:t>Please call reception after 4pm for t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he results of your blood test</w:t>
      </w:r>
      <w:r w:rsidR="00487BAE">
        <w:rPr>
          <w:rFonts w:ascii="Times New Roman" w:eastAsia="Times New Roman" w:hAnsi="Times New Roman"/>
          <w:kern w:val="0"/>
          <w:lang w:eastAsia="en-GB"/>
          <w14:ligatures w14:val="none"/>
        </w:rPr>
        <w:t>,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 </w:t>
      </w:r>
      <w:r w:rsidR="00487BAE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which 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will typically be available </w:t>
      </w:r>
      <w:r w:rsidR="00487BAE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after a week.  </w:t>
      </w:r>
    </w:p>
    <w:p w14:paraId="237E980C" w14:textId="77777777" w:rsidR="00D11D7B" w:rsidRDefault="00D11D7B" w:rsidP="00D11D7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>Post-Procedure Care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: While the prostate check and blood test are generally well-tolerated, you may experience mild discomfort or soreness after the examination. This is usually temporary, but if you experience persistent or severe symptoms, please contact us.</w:t>
      </w:r>
    </w:p>
    <w:p w14:paraId="0B920456" w14:textId="703BD84E" w:rsidR="00D11D7B" w:rsidRDefault="00D11D7B" w:rsidP="00D11D7B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b/>
          <w:bCs/>
          <w:kern w:val="0"/>
          <w:lang w:eastAsia="en-GB"/>
          <w14:ligatures w14:val="none"/>
        </w:rPr>
        <w:t>Further information:</w:t>
      </w:r>
      <w:r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 Please visit </w:t>
      </w:r>
      <w:r w:rsidR="0065297D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website </w:t>
      </w:r>
      <w:r>
        <w:rPr>
          <w:rFonts w:ascii="Times New Roman" w:eastAsia="Times New Roman" w:hAnsi="Times New Roman"/>
          <w:kern w:val="0"/>
          <w:lang w:eastAsia="en-GB"/>
          <w14:ligatures w14:val="none"/>
        </w:rPr>
        <w:t>below for more information</w:t>
      </w:r>
    </w:p>
    <w:p w14:paraId="6DAF3D38" w14:textId="72A10362" w:rsidR="0065297D" w:rsidRDefault="0065297D" w:rsidP="0065297D">
      <w:pPr>
        <w:spacing w:before="100" w:beforeAutospacing="1" w:after="100" w:afterAutospacing="1"/>
        <w:ind w:left="1440" w:firstLine="720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65297D">
        <w:rPr>
          <w:rFonts w:ascii="Times New Roman" w:eastAsia="Times New Roman" w:hAnsi="Times New Roman"/>
          <w:kern w:val="0"/>
          <w:lang w:eastAsia="en-GB"/>
          <w14:ligatures w14:val="none"/>
        </w:rPr>
        <w:t>https://prostatecanceruk.org/</w:t>
      </w:r>
    </w:p>
    <w:p w14:paraId="4A9BBD9B" w14:textId="7AF03F09" w:rsidR="00D11D7B" w:rsidRPr="00D11D7B" w:rsidRDefault="00D11D7B" w:rsidP="00D11D7B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If you have any </w:t>
      </w:r>
      <w:r>
        <w:rPr>
          <w:rFonts w:ascii="Times New Roman" w:eastAsia="Times New Roman" w:hAnsi="Times New Roman"/>
          <w:kern w:val="0"/>
          <w:lang w:eastAsia="en-GB"/>
          <w14:ligatures w14:val="none"/>
        </w:rPr>
        <w:t xml:space="preserve">other </w:t>
      </w: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questions or concerns about your upcoming consultation, please don’t hesitate to contact our practice. We are here to support you every step of the way.</w:t>
      </w:r>
    </w:p>
    <w:p w14:paraId="539B31C0" w14:textId="77777777" w:rsid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t>Sincerely,</w:t>
      </w:r>
    </w:p>
    <w:p w14:paraId="6F723C8C" w14:textId="77777777" w:rsid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</w:p>
    <w:p w14:paraId="62A8BB7A" w14:textId="03D07702" w:rsid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 w:rsidRPr="00D11D7B">
        <w:rPr>
          <w:rFonts w:ascii="Times New Roman" w:eastAsia="Times New Roman" w:hAnsi="Times New Roman"/>
          <w:kern w:val="0"/>
          <w:lang w:eastAsia="en-GB"/>
          <w14:ligatures w14:val="none"/>
        </w:rPr>
        <w:br/>
      </w:r>
    </w:p>
    <w:p w14:paraId="4B2861EE" w14:textId="0268B533" w:rsid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/>
          <w:kern w:val="0"/>
          <w:lang w:eastAsia="en-GB"/>
          <w14:ligatures w14:val="none"/>
        </w:rPr>
        <w:t>Dr Carita Gomara</w:t>
      </w:r>
    </w:p>
    <w:p w14:paraId="31164708" w14:textId="2AFA9599" w:rsid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/>
          <w:kern w:val="0"/>
          <w:lang w:eastAsia="en-GB"/>
          <w14:ligatures w14:val="none"/>
        </w:rPr>
        <w:t>Dr William Leggate</w:t>
      </w:r>
    </w:p>
    <w:p w14:paraId="2D63EB91" w14:textId="0B329F42" w:rsidR="00D11D7B" w:rsidRPr="00D11D7B" w:rsidRDefault="00D11D7B" w:rsidP="00D11D7B">
      <w:pPr>
        <w:jc w:val="both"/>
        <w:rPr>
          <w:rFonts w:ascii="Times New Roman" w:eastAsia="Times New Roman" w:hAnsi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/>
          <w:kern w:val="0"/>
          <w:lang w:eastAsia="en-GB"/>
          <w14:ligatures w14:val="none"/>
        </w:rPr>
        <w:t>Dr Samantha Bracken</w:t>
      </w:r>
    </w:p>
    <w:p w14:paraId="2A35F8DD" w14:textId="77777777" w:rsidR="00D11D7B" w:rsidRDefault="00D11D7B" w:rsidP="00D11D7B">
      <w:pPr>
        <w:shd w:val="clear" w:color="auto" w:fill="FFFFFF"/>
        <w:spacing w:line="360" w:lineRule="atLeast"/>
        <w:jc w:val="both"/>
        <w:rPr>
          <w:rFonts w:eastAsia="Times New Roman" w:cstheme="minorHAnsi"/>
          <w:color w:val="001D35"/>
          <w:kern w:val="0"/>
          <w:lang w:eastAsia="en-GB"/>
          <w14:ligatures w14:val="none"/>
        </w:rPr>
      </w:pPr>
    </w:p>
    <w:p w14:paraId="50C1DC2B" w14:textId="77777777" w:rsidR="00D11D7B" w:rsidRDefault="00D11D7B" w:rsidP="00D11D7B">
      <w:pPr>
        <w:shd w:val="clear" w:color="auto" w:fill="FFFFFF"/>
        <w:spacing w:line="360" w:lineRule="atLeast"/>
        <w:jc w:val="both"/>
        <w:rPr>
          <w:rFonts w:eastAsia="Times New Roman" w:cstheme="minorHAnsi"/>
          <w:color w:val="001D35"/>
          <w:kern w:val="0"/>
          <w:lang w:eastAsia="en-GB"/>
          <w14:ligatures w14:val="none"/>
        </w:rPr>
      </w:pPr>
    </w:p>
    <w:p w14:paraId="7BDE64C6" w14:textId="77777777" w:rsidR="00D11D7B" w:rsidRDefault="00D11D7B" w:rsidP="00D11D7B">
      <w:pPr>
        <w:shd w:val="clear" w:color="auto" w:fill="FFFFFF"/>
        <w:spacing w:line="360" w:lineRule="atLeast"/>
        <w:jc w:val="both"/>
        <w:rPr>
          <w:rFonts w:eastAsia="Times New Roman" w:cstheme="minorHAnsi"/>
          <w:color w:val="001D35"/>
          <w:kern w:val="0"/>
          <w:lang w:eastAsia="en-GB"/>
          <w14:ligatures w14:val="none"/>
        </w:rPr>
      </w:pPr>
    </w:p>
    <w:p w14:paraId="5D03A4AA" w14:textId="77777777" w:rsidR="00D11D7B" w:rsidRDefault="00D11D7B" w:rsidP="00D11D7B">
      <w:pPr>
        <w:shd w:val="clear" w:color="auto" w:fill="FFFFFF"/>
        <w:spacing w:line="360" w:lineRule="atLeast"/>
        <w:jc w:val="both"/>
        <w:rPr>
          <w:rFonts w:eastAsia="Times New Roman" w:cstheme="minorHAnsi"/>
          <w:color w:val="001D35"/>
          <w:kern w:val="0"/>
          <w:lang w:eastAsia="en-GB"/>
          <w14:ligatures w14:val="none"/>
        </w:rPr>
      </w:pPr>
    </w:p>
    <w:p w14:paraId="68720DBB" w14:textId="77777777" w:rsidR="00552A80" w:rsidRDefault="00552A80" w:rsidP="00D11D7B">
      <w:pPr>
        <w:jc w:val="both"/>
      </w:pPr>
    </w:p>
    <w:sectPr w:rsidR="0055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A78"/>
    <w:multiLevelType w:val="multilevel"/>
    <w:tmpl w:val="B7F8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C5C16"/>
    <w:multiLevelType w:val="hybridMultilevel"/>
    <w:tmpl w:val="2B82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9FF"/>
    <w:multiLevelType w:val="hybridMultilevel"/>
    <w:tmpl w:val="CBF0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2CBF"/>
    <w:multiLevelType w:val="multilevel"/>
    <w:tmpl w:val="B6E6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E0C45"/>
    <w:multiLevelType w:val="multilevel"/>
    <w:tmpl w:val="B47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A4108"/>
    <w:multiLevelType w:val="multilevel"/>
    <w:tmpl w:val="FD80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791399">
    <w:abstractNumId w:val="3"/>
  </w:num>
  <w:num w:numId="2" w16cid:durableId="13618655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201584353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06020483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86082607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78843113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690254721">
    <w:abstractNumId w:val="5"/>
  </w:num>
  <w:num w:numId="8" w16cid:durableId="1092623921">
    <w:abstractNumId w:val="4"/>
  </w:num>
  <w:num w:numId="9" w16cid:durableId="1331789766">
    <w:abstractNumId w:val="0"/>
  </w:num>
  <w:num w:numId="10" w16cid:durableId="578829442">
    <w:abstractNumId w:val="1"/>
  </w:num>
  <w:num w:numId="11" w16cid:durableId="677198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7B"/>
    <w:rsid w:val="000A3EE2"/>
    <w:rsid w:val="00487BAE"/>
    <w:rsid w:val="00552A80"/>
    <w:rsid w:val="005B3C26"/>
    <w:rsid w:val="0065297D"/>
    <w:rsid w:val="006577E0"/>
    <w:rsid w:val="006F78DD"/>
    <w:rsid w:val="00BF4600"/>
    <w:rsid w:val="00CE78C5"/>
    <w:rsid w:val="00D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9E1"/>
  <w15:chartTrackingRefBased/>
  <w15:docId w15:val="{B808DA52-FEF0-423D-8FFA-63BF79E1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11D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337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994986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50475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657283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3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43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59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3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4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Bracken Sam (Purton Surgery)</dc:creator>
  <cp:keywords/>
  <dc:description/>
  <cp:lastModifiedBy>WARD, Alex (PURTON SURGERY)</cp:lastModifiedBy>
  <cp:revision>2</cp:revision>
  <dcterms:created xsi:type="dcterms:W3CDTF">2024-11-29T08:41:00Z</dcterms:created>
  <dcterms:modified xsi:type="dcterms:W3CDTF">2024-11-29T08:41:00Z</dcterms:modified>
</cp:coreProperties>
</file>